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0C" w:rsidRPr="00120B0C" w:rsidRDefault="00120B0C" w:rsidP="00120B0C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120B0C">
        <w:rPr>
          <w:rFonts w:ascii="宋体" w:hAnsi="宋体"/>
          <w:b/>
          <w:bCs/>
          <w:color w:val="FF0000"/>
          <w:sz w:val="28"/>
          <w:szCs w:val="28"/>
        </w:rPr>
        <w:t>XX</w:t>
      </w:r>
      <w:r w:rsidR="0095109D" w:rsidRPr="00120B0C">
        <w:rPr>
          <w:rFonts w:ascii="宋体" w:hAnsi="宋体" w:hint="eastAsia"/>
          <w:b/>
          <w:bCs/>
          <w:sz w:val="28"/>
          <w:szCs w:val="28"/>
        </w:rPr>
        <w:t>专业</w:t>
      </w:r>
      <w:r w:rsidRPr="00120B0C">
        <w:rPr>
          <w:rFonts w:ascii="宋体" w:hAnsi="宋体" w:hint="eastAsia"/>
          <w:b/>
          <w:bCs/>
          <w:sz w:val="28"/>
          <w:szCs w:val="28"/>
        </w:rPr>
        <w:t>专科人才培养方案论证报告</w:t>
      </w:r>
    </w:p>
    <w:p w:rsidR="00120B0C" w:rsidRDefault="00120B0C" w:rsidP="00120B0C">
      <w:pPr>
        <w:spacing w:line="360" w:lineRule="auto"/>
        <w:rPr>
          <w:rFonts w:ascii="宋体" w:hAnsi="宋体"/>
          <w:b/>
          <w:bCs/>
          <w:color w:val="FF0000"/>
        </w:rPr>
      </w:pPr>
      <w:bookmarkStart w:id="0" w:name="_GoBack"/>
      <w:bookmarkEnd w:id="0"/>
    </w:p>
    <w:p w:rsidR="00120B0C" w:rsidRDefault="00120B0C" w:rsidP="00120B0C">
      <w:pPr>
        <w:spacing w:line="360" w:lineRule="auto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>具体要求：</w:t>
      </w:r>
      <w:r>
        <w:rPr>
          <w:rFonts w:ascii="宋体" w:hAnsi="宋体" w:hint="eastAsia"/>
          <w:color w:val="FF0000"/>
          <w:sz w:val="28"/>
          <w:szCs w:val="28"/>
        </w:rPr>
        <w:t>应包括专业综述、调研过程、调研结论、调研主要岗位群分析（具体任务、工作流程、工作方法、所需素质知识能力等）、调研专业建设或改进思路等内容。应包括方案内容是否完整和可行、方案中的依据等是否符合有关标准规范、方案的基本内容是否符合该专业人才培养实施需求、</w:t>
      </w:r>
      <w:r w:rsidRPr="00120B0C">
        <w:rPr>
          <w:rFonts w:ascii="宋体" w:hAnsi="宋体" w:hint="eastAsia"/>
          <w:color w:val="FF0000"/>
          <w:sz w:val="28"/>
          <w:szCs w:val="28"/>
        </w:rPr>
        <w:t>培养方案是否体现学校的总体特色和重点、</w:t>
      </w:r>
      <w:r>
        <w:rPr>
          <w:rFonts w:ascii="宋体" w:hAnsi="宋体" w:hint="eastAsia"/>
          <w:color w:val="FF0000"/>
          <w:sz w:val="28"/>
          <w:szCs w:val="28"/>
        </w:rPr>
        <w:t>培养方案是否符合教学实践的实际情况等。</w:t>
      </w:r>
    </w:p>
    <w:p w:rsidR="00120B0C" w:rsidRDefault="00120B0C" w:rsidP="00120B0C">
      <w:pPr>
        <w:spacing w:line="360" w:lineRule="auto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</w:rPr>
        <w:t xml:space="preserve"> </w:t>
      </w:r>
    </w:p>
    <w:p w:rsidR="00C756AA" w:rsidRPr="00120B0C" w:rsidRDefault="00C756AA"/>
    <w:sectPr w:rsidR="00C756AA" w:rsidRPr="00120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34"/>
    <w:rsid w:val="00120B0C"/>
    <w:rsid w:val="0095109D"/>
    <w:rsid w:val="00C55634"/>
    <w:rsid w:val="00C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B5AE3-1350-4113-903D-D09936F9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0C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9"/>
    <w:qFormat/>
    <w:rsid w:val="00120B0C"/>
    <w:pPr>
      <w:keepNext/>
      <w:keepLines/>
      <w:spacing w:before="340" w:after="330" w:line="576" w:lineRule="auto"/>
      <w:outlineLvl w:val="0"/>
    </w:pPr>
    <w:rPr>
      <w:rFonts w:eastAsia="黑体"/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120B0C"/>
    <w:rPr>
      <w:rFonts w:ascii="Calibri" w:eastAsia="黑体" w:hAnsi="Calibri" w:cs="Calibri"/>
      <w:b/>
      <w:bCs/>
      <w:kern w:val="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>DoubleOX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tfswufe</dc:creator>
  <cp:keywords/>
  <dc:description/>
  <cp:lastModifiedBy>tfswufe</cp:lastModifiedBy>
  <cp:revision>3</cp:revision>
  <dcterms:created xsi:type="dcterms:W3CDTF">2021-01-04T08:33:00Z</dcterms:created>
  <dcterms:modified xsi:type="dcterms:W3CDTF">2021-01-04T08:57:00Z</dcterms:modified>
</cp:coreProperties>
</file>