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西南财经大学天府学院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科研项目经费使用情况表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>项目编号：</w:t>
      </w:r>
      <w:r>
        <w:rPr>
          <w:sz w:val="28"/>
          <w:szCs w:val="28"/>
        </w:rPr>
        <w:t xml:space="preserve">     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项目级别：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项目类别：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tbl>
      <w:tblPr>
        <w:tblStyle w:val="4"/>
        <w:tblW w:w="80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272"/>
        <w:gridCol w:w="3836"/>
        <w:gridCol w:w="11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经费开支科目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支出事项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会议费/差旅费/国际合作与交流费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文献/信息传播/知识产权事务费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数据采集费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专家咨询费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测试化验加工费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燃料动力费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管理费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横向科研项目填写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其他经费开支科目不可与上述科目重复，并注明其他经费科目及用途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总金额（元）</w:t>
            </w:r>
          </w:p>
        </w:tc>
        <w:tc>
          <w:tcPr>
            <w:tcW w:w="5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right"/>
      </w:pPr>
      <w:r>
        <w:rPr>
          <w:rFonts w:hint="eastAsia"/>
          <w:sz w:val="28"/>
          <w:szCs w:val="28"/>
        </w:rPr>
        <w:t>研究与发展处制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3D60"/>
    <w:rsid w:val="000555AB"/>
    <w:rsid w:val="00633320"/>
    <w:rsid w:val="006532CC"/>
    <w:rsid w:val="0077395E"/>
    <w:rsid w:val="007D3F19"/>
    <w:rsid w:val="008E6BDB"/>
    <w:rsid w:val="00920A90"/>
    <w:rsid w:val="00A33D60"/>
    <w:rsid w:val="00D37213"/>
    <w:rsid w:val="00DD68FC"/>
    <w:rsid w:val="0D4E7CB0"/>
    <w:rsid w:val="1F12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</Words>
  <Characters>240</Characters>
  <Lines>2</Lines>
  <Paragraphs>1</Paragraphs>
  <TotalTime>6</TotalTime>
  <ScaleCrop>false</ScaleCrop>
  <LinksUpToDate>false</LinksUpToDate>
  <CharactersWithSpaces>281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2015-12-10T08:52:00Z</dcterms:created>
  <dc:creator>唐琴</dc:creator>
  <cp:lastModifiedBy>Lenovo</cp:lastModifiedBy>
  <dcterms:modified xsi:type="dcterms:W3CDTF">2021-09-15T06:44:47Z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342F364F256C45AAB92D1B60BD08F9F5</vt:lpwstr>
  </property>
</Properties>
</file>